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FC65" w14:textId="77777777" w:rsidR="000F41A0" w:rsidRDefault="00000000">
      <w:pPr>
        <w:pStyle w:val="Heading1"/>
      </w:pPr>
      <w:r>
        <w:t>Quantum Forge Pro SMS Terms and Conditions</w:t>
      </w:r>
    </w:p>
    <w:p w14:paraId="4BB6B0EB" w14:textId="7A74F7D7" w:rsidR="000F41A0" w:rsidRDefault="00000000">
      <w:r>
        <w:t>Effective Date: May 2026</w:t>
      </w:r>
      <w:r>
        <w:br/>
      </w:r>
      <w:r>
        <w:br/>
        <w:t>Program Description:</w:t>
      </w:r>
      <w:r>
        <w:br/>
        <w:t>Quantum Forge Pro provides SMS communications related to inspections, estimates, service updates, internal workflow notifications, and dealership communication tools.</w:t>
      </w:r>
      <w:r>
        <w:br/>
      </w:r>
      <w:r>
        <w:br/>
        <w:t>Message Frequency:</w:t>
      </w:r>
      <w:r>
        <w:br/>
        <w:t>Message frequency varies based on activity and customer interaction.</w:t>
      </w:r>
      <w:r>
        <w:br/>
      </w:r>
      <w:r>
        <w:br/>
        <w:t>Message/Data Rates:</w:t>
      </w:r>
      <w:r>
        <w:br/>
        <w:t>Message and data rates may apply depending on your mobile carrier plan.</w:t>
      </w:r>
      <w:r>
        <w:br/>
      </w:r>
      <w:r>
        <w:br/>
        <w:t>Consent:</w:t>
      </w:r>
      <w:r>
        <w:br/>
        <w:t>Users consent to receive SMS messages by providing their phone number through dealership interactions, account registration, service appointments, inspections, customer communication forms, or related service activity.</w:t>
      </w:r>
      <w:r>
        <w:br/>
      </w:r>
      <w:r>
        <w:br/>
        <w:t>Opt-Out:</w:t>
      </w:r>
      <w:r>
        <w:br/>
        <w:t>Users may opt out at any time by replying STOP.</w:t>
      </w:r>
      <w:r>
        <w:br/>
      </w:r>
      <w:r>
        <w:br/>
        <w:t>Supported Carriers:</w:t>
      </w:r>
      <w:r>
        <w:br/>
        <w:t>Message delivery may vary by carrier.</w:t>
      </w:r>
      <w:r>
        <w:br/>
      </w:r>
      <w:r>
        <w:br/>
        <w:t>Liability:</w:t>
      </w:r>
      <w:r>
        <w:br/>
        <w:t>Quantum Forge Pro is not responsible for delayed or undelivered messages.</w:t>
      </w:r>
      <w:r>
        <w:br/>
      </w:r>
      <w:r>
        <w:br/>
        <w:t>Contact:</w:t>
      </w:r>
      <w:r>
        <w:br/>
        <w:t>support@myqfp.com</w:t>
      </w:r>
      <w:r>
        <w:br/>
        <w:t>www.quantumforgepro.com</w:t>
      </w:r>
      <w:r>
        <w:br/>
      </w:r>
    </w:p>
    <w:sectPr w:rsidR="000F41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719274">
    <w:abstractNumId w:val="8"/>
  </w:num>
  <w:num w:numId="2" w16cid:durableId="573586060">
    <w:abstractNumId w:val="6"/>
  </w:num>
  <w:num w:numId="3" w16cid:durableId="1325167201">
    <w:abstractNumId w:val="5"/>
  </w:num>
  <w:num w:numId="4" w16cid:durableId="1614166801">
    <w:abstractNumId w:val="4"/>
  </w:num>
  <w:num w:numId="5" w16cid:durableId="973100852">
    <w:abstractNumId w:val="7"/>
  </w:num>
  <w:num w:numId="6" w16cid:durableId="962804533">
    <w:abstractNumId w:val="3"/>
  </w:num>
  <w:num w:numId="7" w16cid:durableId="138764041">
    <w:abstractNumId w:val="2"/>
  </w:num>
  <w:num w:numId="8" w16cid:durableId="705066052">
    <w:abstractNumId w:val="1"/>
  </w:num>
  <w:num w:numId="9" w16cid:durableId="141855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1A0"/>
    <w:rsid w:val="0015074B"/>
    <w:rsid w:val="0029639D"/>
    <w:rsid w:val="00326F90"/>
    <w:rsid w:val="005D1E10"/>
    <w:rsid w:val="006949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69205"/>
  <w14:defaultImageDpi w14:val="300"/>
  <w15:docId w15:val="{91D1B8A1-1F5F-8F44-BF08-7AFF2FC2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804</Characters>
  <Application>Microsoft Office Word</Application>
  <DocSecurity>0</DocSecurity>
  <Lines>33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Smith</cp:lastModifiedBy>
  <cp:revision>2</cp:revision>
  <dcterms:created xsi:type="dcterms:W3CDTF">2013-12-23T23:15:00Z</dcterms:created>
  <dcterms:modified xsi:type="dcterms:W3CDTF">2026-05-26T20:37:00Z</dcterms:modified>
  <cp:category/>
</cp:coreProperties>
</file>